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61C7" w14:textId="2DE465B0" w:rsidR="008E7218" w:rsidRPr="008E7218" w:rsidRDefault="008E7218">
      <w:pPr>
        <w:rPr>
          <w:lang w:val="en-US"/>
        </w:rPr>
      </w:pPr>
      <w:r w:rsidRPr="008E7218">
        <w:rPr>
          <w:lang w:val="en-US"/>
        </w:rPr>
        <w:t>Marketing Text E</w:t>
      </w:r>
      <w:r>
        <w:rPr>
          <w:lang w:val="en-US"/>
        </w:rPr>
        <w:t>N for</w:t>
      </w:r>
    </w:p>
    <w:p w14:paraId="684925C3" w14:textId="5652DE0C" w:rsidR="00D86222" w:rsidRPr="008E7218" w:rsidRDefault="00A81E41">
      <w:pPr>
        <w:rPr>
          <w:sz w:val="48"/>
          <w:szCs w:val="48"/>
          <w:lang w:val="en-US"/>
        </w:rPr>
      </w:pPr>
      <w:r w:rsidRPr="008E7218">
        <w:rPr>
          <w:sz w:val="48"/>
          <w:szCs w:val="48"/>
          <w:lang w:val="en-US"/>
        </w:rPr>
        <w:t>Gothic Classic</w:t>
      </w:r>
    </w:p>
    <w:p w14:paraId="06896EEE" w14:textId="052ACB73" w:rsidR="00A81E41" w:rsidRPr="00A81E41" w:rsidRDefault="00A81E41" w:rsidP="00A81E41">
      <w:pPr>
        <w:rPr>
          <w:lang w:val="en-US"/>
        </w:rPr>
      </w:pPr>
      <w:r w:rsidRPr="00A81E41">
        <w:rPr>
          <w:lang w:val="en-US"/>
        </w:rPr>
        <w:t xml:space="preserve">Experience the award-winning masterpiece that revolutionized roleplaying games. Return to the penal colony of </w:t>
      </w:r>
      <w:proofErr w:type="spellStart"/>
      <w:r w:rsidRPr="00A81E41">
        <w:rPr>
          <w:lang w:val="en-US"/>
        </w:rPr>
        <w:t>Khorinis</w:t>
      </w:r>
      <w:proofErr w:type="spellEnd"/>
      <w:r w:rsidRPr="00A81E41">
        <w:rPr>
          <w:lang w:val="en-US"/>
        </w:rPr>
        <w:t xml:space="preserve"> in the iconic, dark-fantasy RPG that pioneered fully simulated open worlds.</w:t>
      </w:r>
    </w:p>
    <w:p w14:paraId="5537BE24" w14:textId="55CBB452" w:rsidR="00A81E41" w:rsidRPr="00A81E41" w:rsidRDefault="00A81E41" w:rsidP="00A81E41">
      <w:pPr>
        <w:rPr>
          <w:lang w:val="en-US"/>
        </w:rPr>
      </w:pPr>
      <w:r w:rsidRPr="00A81E41">
        <w:rPr>
          <w:lang w:val="en-US"/>
        </w:rPr>
        <w:t>Gothic redefined the genre by introducing a completely seamless, living ecosystem where every non-player character follows a strict 24-hour daily routine. Watch citizens work, eat, sleep, and dynamically react to your actions in a world that operates independently of your presence.</w:t>
      </w:r>
    </w:p>
    <w:p w14:paraId="799E4B10" w14:textId="02D19AD0" w:rsidR="00A81E41" w:rsidRPr="00A81E41" w:rsidRDefault="00A81E41" w:rsidP="00A81E41">
      <w:pPr>
        <w:rPr>
          <w:lang w:val="en-US"/>
        </w:rPr>
      </w:pPr>
      <w:r w:rsidRPr="00A81E41">
        <w:rPr>
          <w:lang w:val="en-US"/>
        </w:rPr>
        <w:t>Thrown into a lawless prison under an impenetrable magical barrier, you begin as an absolute nobody. In this brutal environment, you must quickly secure raw power and make critical political choices to survive.</w:t>
      </w:r>
    </w:p>
    <w:p w14:paraId="08C4B861" w14:textId="3E2CDC0E" w:rsidR="00A81E41" w:rsidRPr="00A81E41" w:rsidRDefault="00A81E41" w:rsidP="00A81E41">
      <w:pPr>
        <w:rPr>
          <w:lang w:val="en-US"/>
        </w:rPr>
      </w:pPr>
      <w:r w:rsidRPr="00A81E41">
        <w:rPr>
          <w:lang w:val="en-US"/>
        </w:rPr>
        <w:t>Align with one of three distinct convict factions, each boasting their own political agendas and unique armors. Your decisions actively reshape the balance of power inside the colony and dictate your ultimate path to freedom.</w:t>
      </w:r>
    </w:p>
    <w:p w14:paraId="7DE20FD7" w14:textId="77777777" w:rsidR="00A81E41" w:rsidRPr="00A81E41" w:rsidRDefault="00A81E41" w:rsidP="00A81E41">
      <w:pPr>
        <w:rPr>
          <w:lang w:val="en-US"/>
        </w:rPr>
      </w:pPr>
      <w:r w:rsidRPr="00A81E41">
        <w:rPr>
          <w:lang w:val="en-US"/>
        </w:rPr>
        <w:t>Master a revolutionary, hands-on progression system that eschews abstract menus. Seek out physical trainers in the wilderness to learn combat stances that visually evolve your fighting style from awkward recruit to lethal master.</w:t>
      </w:r>
    </w:p>
    <w:p w14:paraId="6486AA8E" w14:textId="77777777" w:rsidR="00A81E41" w:rsidRPr="00A81E41" w:rsidRDefault="00A81E41" w:rsidP="00A81E41">
      <w:pPr>
        <w:rPr>
          <w:lang w:val="en-US"/>
        </w:rPr>
      </w:pPr>
    </w:p>
    <w:p w14:paraId="1D4A08BE" w14:textId="77777777" w:rsidR="00A81E41" w:rsidRPr="00A81E41" w:rsidRDefault="00A81E41" w:rsidP="00A81E41">
      <w:pPr>
        <w:rPr>
          <w:b/>
          <w:bCs/>
          <w:lang w:val="en-US"/>
        </w:rPr>
      </w:pPr>
      <w:r w:rsidRPr="00A81E41">
        <w:rPr>
          <w:b/>
          <w:bCs/>
          <w:lang w:val="en-US"/>
        </w:rPr>
        <w:t>OPTIMIZED FOR MOBILE</w:t>
      </w:r>
    </w:p>
    <w:p w14:paraId="3C3E1DDE" w14:textId="3C1E78E4" w:rsidR="00A81E41" w:rsidRPr="00A81E41" w:rsidRDefault="00A81E41" w:rsidP="00A81E41">
      <w:pPr>
        <w:pStyle w:val="Listenabsatz"/>
        <w:numPr>
          <w:ilvl w:val="0"/>
          <w:numId w:val="2"/>
        </w:numPr>
        <w:rPr>
          <w:lang w:val="en-US"/>
        </w:rPr>
      </w:pPr>
      <w:r w:rsidRPr="00A81E41">
        <w:rPr>
          <w:b/>
          <w:bCs/>
          <w:lang w:val="en-US"/>
        </w:rPr>
        <w:t>Tailor-Made Touch Controls:</w:t>
      </w:r>
      <w:r w:rsidRPr="00A81E41">
        <w:rPr>
          <w:lang w:val="en-US"/>
        </w:rPr>
        <w:t xml:space="preserve"> Navigate the rugged terrain and engage in </w:t>
      </w:r>
      <w:proofErr w:type="gramStart"/>
      <w:r w:rsidRPr="00A81E41">
        <w:rPr>
          <w:lang w:val="en-US"/>
        </w:rPr>
        <w:t>high-stakes</w:t>
      </w:r>
      <w:proofErr w:type="gramEnd"/>
      <w:r w:rsidRPr="00A81E41">
        <w:rPr>
          <w:lang w:val="en-US"/>
        </w:rPr>
        <w:t xml:space="preserve"> combat with layout options crafted specifically for touch screens.</w:t>
      </w:r>
    </w:p>
    <w:p w14:paraId="360C9402" w14:textId="09830543" w:rsidR="00A81E41" w:rsidRPr="00A81E41" w:rsidRDefault="00A81E41" w:rsidP="00A81E41">
      <w:pPr>
        <w:pStyle w:val="Listenabsatz"/>
        <w:numPr>
          <w:ilvl w:val="0"/>
          <w:numId w:val="2"/>
        </w:numPr>
        <w:rPr>
          <w:lang w:val="en-US"/>
        </w:rPr>
      </w:pPr>
      <w:r w:rsidRPr="00A81E41">
        <w:rPr>
          <w:b/>
          <w:bCs/>
          <w:lang w:val="en-US"/>
        </w:rPr>
        <w:t>Gamepad Compatibility:</w:t>
      </w:r>
      <w:r w:rsidRPr="00A81E41">
        <w:rPr>
          <w:lang w:val="en-US"/>
        </w:rPr>
        <w:t xml:space="preserve"> Connect your favorite controller for a high-precision, traditional console gameplay experience.</w:t>
      </w:r>
    </w:p>
    <w:p w14:paraId="4F0A11B5" w14:textId="399599CA" w:rsidR="00A81E41" w:rsidRDefault="00A81E41" w:rsidP="00A81E41">
      <w:pPr>
        <w:pStyle w:val="Listenabsatz"/>
        <w:numPr>
          <w:ilvl w:val="0"/>
          <w:numId w:val="2"/>
        </w:numPr>
        <w:rPr>
          <w:lang w:val="en-US"/>
        </w:rPr>
      </w:pPr>
      <w:r w:rsidRPr="00A81E41">
        <w:rPr>
          <w:b/>
          <w:bCs/>
          <w:lang w:val="en-US"/>
        </w:rPr>
        <w:t>Cloud Saves &amp; Game Center:</w:t>
      </w:r>
      <w:r w:rsidRPr="00A81E41">
        <w:rPr>
          <w:lang w:val="en-US"/>
        </w:rPr>
        <w:t xml:space="preserve"> Protect your progress across devices and track your accomplishments on the go.</w:t>
      </w:r>
    </w:p>
    <w:p w14:paraId="69CDCDDA" w14:textId="77777777" w:rsidR="00A81E41" w:rsidRDefault="00A81E41" w:rsidP="00A81E41">
      <w:pPr>
        <w:rPr>
          <w:lang w:val="en-US"/>
        </w:rPr>
      </w:pPr>
    </w:p>
    <w:p w14:paraId="232E371E" w14:textId="1CC918EC" w:rsidR="00A81E41" w:rsidRPr="00A81E41" w:rsidRDefault="00A81E41" w:rsidP="00A81E41">
      <w:pPr>
        <w:rPr>
          <w:lang w:val="en-US"/>
        </w:rPr>
      </w:pPr>
      <w:r w:rsidRPr="00A81E41">
        <w:rPr>
          <w:lang w:val="en-US"/>
        </w:rPr>
        <w:t>© 2026 THQ Nordic GmbH. The THQ Nordic logo and the THQ Nordic symbol are registered trademarks or trademarks of THQ Nordic AB. All rights reserved.</w:t>
      </w:r>
    </w:p>
    <w:sectPr w:rsidR="00A81E41" w:rsidRPr="00A81E4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9007A"/>
    <w:multiLevelType w:val="hybridMultilevel"/>
    <w:tmpl w:val="ED207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FD1487"/>
    <w:multiLevelType w:val="hybridMultilevel"/>
    <w:tmpl w:val="5E06710C"/>
    <w:lvl w:ilvl="0" w:tplc="2376ECA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0012173">
    <w:abstractNumId w:val="0"/>
  </w:num>
  <w:num w:numId="2" w16cid:durableId="1736473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E41"/>
    <w:rsid w:val="006C649F"/>
    <w:rsid w:val="008E7218"/>
    <w:rsid w:val="00A81E41"/>
    <w:rsid w:val="00AE0C79"/>
    <w:rsid w:val="00D862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4FB3"/>
  <w15:chartTrackingRefBased/>
  <w15:docId w15:val="{E6E938A8-1A48-4F44-A728-616DD76EF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81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81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81E4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81E4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81E4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81E4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81E4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81E4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81E4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81E4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81E4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81E4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81E4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81E4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81E4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81E4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81E4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81E41"/>
    <w:rPr>
      <w:rFonts w:eastAsiaTheme="majorEastAsia" w:cstheme="majorBidi"/>
      <w:color w:val="272727" w:themeColor="text1" w:themeTint="D8"/>
    </w:rPr>
  </w:style>
  <w:style w:type="paragraph" w:styleId="Titel">
    <w:name w:val="Title"/>
    <w:basedOn w:val="Standard"/>
    <w:next w:val="Standard"/>
    <w:link w:val="TitelZchn"/>
    <w:uiPriority w:val="10"/>
    <w:qFormat/>
    <w:rsid w:val="00A81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81E4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81E4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81E4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81E4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81E41"/>
    <w:rPr>
      <w:i/>
      <w:iCs/>
      <w:color w:val="404040" w:themeColor="text1" w:themeTint="BF"/>
    </w:rPr>
  </w:style>
  <w:style w:type="paragraph" w:styleId="Listenabsatz">
    <w:name w:val="List Paragraph"/>
    <w:basedOn w:val="Standard"/>
    <w:uiPriority w:val="34"/>
    <w:qFormat/>
    <w:rsid w:val="00A81E41"/>
    <w:pPr>
      <w:ind w:left="720"/>
      <w:contextualSpacing/>
    </w:pPr>
  </w:style>
  <w:style w:type="character" w:styleId="IntensiveHervorhebung">
    <w:name w:val="Intense Emphasis"/>
    <w:basedOn w:val="Absatz-Standardschriftart"/>
    <w:uiPriority w:val="21"/>
    <w:qFormat/>
    <w:rsid w:val="00A81E41"/>
    <w:rPr>
      <w:i/>
      <w:iCs/>
      <w:color w:val="0F4761" w:themeColor="accent1" w:themeShade="BF"/>
    </w:rPr>
  </w:style>
  <w:style w:type="paragraph" w:styleId="IntensivesZitat">
    <w:name w:val="Intense Quote"/>
    <w:basedOn w:val="Standard"/>
    <w:next w:val="Standard"/>
    <w:link w:val="IntensivesZitatZchn"/>
    <w:uiPriority w:val="30"/>
    <w:qFormat/>
    <w:rsid w:val="00A81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81E41"/>
    <w:rPr>
      <w:i/>
      <w:iCs/>
      <w:color w:val="0F4761" w:themeColor="accent1" w:themeShade="BF"/>
    </w:rPr>
  </w:style>
  <w:style w:type="character" w:styleId="IntensiverVerweis">
    <w:name w:val="Intense Reference"/>
    <w:basedOn w:val="Absatz-Standardschriftart"/>
    <w:uiPriority w:val="32"/>
    <w:qFormat/>
    <w:rsid w:val="00A81E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1492</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Ingo Beitz</dc:creator>
  <cp:keywords/>
  <dc:description/>
  <cp:lastModifiedBy>Ingo Beitz</cp:lastModifiedBy>
  <cp:revision>2</cp:revision>
  <dcterms:created xsi:type="dcterms:W3CDTF">2026-09-24T08:57:00Z</dcterms:created>
  <dcterms:modified xsi:type="dcterms:W3CDTF">2026-09-24T09:07:00Z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89be7801-6fc1-4bbb-9278-5ebdcfdf5875</vt:lpwstr>
  </property>
</Properties>
</file>